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743B" w14:textId="77777777" w:rsidR="00F21667" w:rsidRPr="00F21667" w:rsidRDefault="00F21667" w:rsidP="00F21667">
      <w:pPr>
        <w:rPr>
          <w:color w:val="0F4761" w:themeColor="accent1" w:themeShade="BF"/>
          <w:sz w:val="32"/>
          <w:szCs w:val="32"/>
        </w:rPr>
      </w:pPr>
      <w:r w:rsidRPr="00F21667">
        <w:rPr>
          <w:color w:val="0F4761" w:themeColor="accent1" w:themeShade="BF"/>
          <w:sz w:val="32"/>
          <w:szCs w:val="32"/>
        </w:rPr>
        <w:t>Privacy Policy</w:t>
      </w:r>
    </w:p>
    <w:p w14:paraId="3564BBF3" w14:textId="77777777" w:rsidR="00F21667" w:rsidRPr="00F21667" w:rsidRDefault="00F21667" w:rsidP="00F21667">
      <w:r w:rsidRPr="00F21667">
        <w:t>At Fit 4 A King Vending and Distribution, we are committed to protecting your privacy. We collect personal information such as name, email address, phone number, and payment details solely for business operations, order processing, and customer support. We do not sell, rent, or share your personal information with third parties except as required by law or to fulfill transactions. Our website uses cookies to enhance user experience, and users may opt-out of certain data collection features. For inquiries regarding your data privacy, contact us at F4Akingvending@gmail.com.</w:t>
      </w:r>
    </w:p>
    <w:p w14:paraId="0DC9B432" w14:textId="77777777" w:rsidR="00F21667" w:rsidRPr="00F21667" w:rsidRDefault="00F21667" w:rsidP="00F21667">
      <w:pPr>
        <w:rPr>
          <w:color w:val="0F4761" w:themeColor="accent1" w:themeShade="BF"/>
          <w:sz w:val="32"/>
          <w:szCs w:val="32"/>
        </w:rPr>
      </w:pPr>
      <w:r w:rsidRPr="00F21667">
        <w:rPr>
          <w:color w:val="0F4761" w:themeColor="accent1" w:themeShade="BF"/>
          <w:sz w:val="32"/>
          <w:szCs w:val="32"/>
        </w:rPr>
        <w:t>Accessibility Statement</w:t>
      </w:r>
    </w:p>
    <w:p w14:paraId="0E12A454" w14:textId="77777777" w:rsidR="00F21667" w:rsidRPr="00F21667" w:rsidRDefault="00F21667" w:rsidP="00F21667">
      <w:r w:rsidRPr="00F21667">
        <w:t>Fit 4 A King Vending and Distribution is dedicated to ensuring accessibility for all individuals, including those with disabilities. Our website and services comply with the Americans with Disabilities Act (ADA) and the Delaware Equal Accommodations Law. We strive to provide digital content that meets the Web Content Accessibility Guidelines (WCAG) 2.1 standards. If you experience difficulties accessing our website or services, please contact us at F4Akingvending@gmail.com, so we can assist you.</w:t>
      </w:r>
    </w:p>
    <w:p w14:paraId="1ADC28E7" w14:textId="77777777" w:rsidR="00F21667" w:rsidRPr="00F21667" w:rsidRDefault="00F21667" w:rsidP="00F21667">
      <w:pPr>
        <w:rPr>
          <w:color w:val="0F4761" w:themeColor="accent1" w:themeShade="BF"/>
          <w:sz w:val="32"/>
          <w:szCs w:val="32"/>
        </w:rPr>
      </w:pPr>
      <w:r w:rsidRPr="00F21667">
        <w:rPr>
          <w:color w:val="0F4761" w:themeColor="accent1" w:themeShade="BF"/>
          <w:sz w:val="32"/>
          <w:szCs w:val="32"/>
        </w:rPr>
        <w:t>Terms &amp; Conditions</w:t>
      </w:r>
    </w:p>
    <w:p w14:paraId="0B19EAEE" w14:textId="77777777" w:rsidR="00F21667" w:rsidRPr="00F21667" w:rsidRDefault="00F21667" w:rsidP="00F21667">
      <w:r w:rsidRPr="00F21667">
        <w:t xml:space="preserve">By using the services of Fit 4 A King Vending and Distribution, you agree to abide by these terms and conditions. Our products are intended for lawful use only. Customers must provide accurate billing and shipping information. We reserve the right to refuse service, cancel orders, or limit purchases at our discretion. All content on our website, including trademarks and logos, is our property and may not be reproduced without permission. We are not liable for any </w:t>
      </w:r>
      <w:proofErr w:type="gramStart"/>
      <w:r w:rsidRPr="00F21667">
        <w:t>damages</w:t>
      </w:r>
      <w:proofErr w:type="gramEnd"/>
      <w:r w:rsidRPr="00F21667">
        <w:t xml:space="preserve"> resulting from the use of our services. For more information, contact us at F4Akingvending@gmail.com.</w:t>
      </w:r>
    </w:p>
    <w:p w14:paraId="464B0BC3" w14:textId="77777777" w:rsidR="00F21667" w:rsidRPr="00F21667" w:rsidRDefault="00F21667" w:rsidP="00F21667">
      <w:pPr>
        <w:rPr>
          <w:color w:val="0F4761" w:themeColor="accent1" w:themeShade="BF"/>
          <w:sz w:val="32"/>
          <w:szCs w:val="32"/>
        </w:rPr>
      </w:pPr>
      <w:r w:rsidRPr="00F21667">
        <w:rPr>
          <w:color w:val="0F4761" w:themeColor="accent1" w:themeShade="BF"/>
          <w:sz w:val="32"/>
          <w:szCs w:val="32"/>
        </w:rPr>
        <w:t>Refund Policy</w:t>
      </w:r>
    </w:p>
    <w:p w14:paraId="480EFFEC" w14:textId="77777777" w:rsidR="00F21667" w:rsidRPr="00F21667" w:rsidRDefault="00F21667" w:rsidP="00F21667">
      <w:r w:rsidRPr="00F21667">
        <w:t xml:space="preserve">Fit 4 A King Vending and Distribution values customer satisfaction. We accept refund requests within 14 days of purchase for unopened and unused products in their original packaging. Customers must provide proof of purchase to qualify for a refund. Refunds are issued </w:t>
      </w:r>
      <w:proofErr w:type="gramStart"/>
      <w:r w:rsidRPr="00F21667">
        <w:t>to</w:t>
      </w:r>
      <w:proofErr w:type="gramEnd"/>
      <w:r w:rsidRPr="00F21667">
        <w:t xml:space="preserve"> the original payment method within 5-10 business days. Certain items, including perishable goods, customized orders, and final sale items, are non-refundable. To request a refund, contact us at F4Akingvending@gmail.com.</w:t>
      </w:r>
    </w:p>
    <w:p w14:paraId="1C17E6BA" w14:textId="77777777" w:rsidR="00B80246" w:rsidRPr="00F21667" w:rsidRDefault="00B80246"/>
    <w:sectPr w:rsidR="00B80246" w:rsidRPr="00F21667" w:rsidSect="0019635A">
      <w:pgSz w:w="12240" w:h="15840" w:code="1"/>
      <w:pgMar w:top="1440" w:right="1440" w:bottom="1440" w:left="1440" w:header="720" w:footer="720" w:gutter="0"/>
      <w:cols w:space="720"/>
      <w:docGrid w:linePitch="299"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00"/>
  <w:drawingGridVerticalSpacing w:val="299"/>
  <w:displayHorizont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F21667"/>
    <w:rsid w:val="0019635A"/>
    <w:rsid w:val="00343A1A"/>
    <w:rsid w:val="005F019F"/>
    <w:rsid w:val="00983FAC"/>
    <w:rsid w:val="00B80246"/>
    <w:rsid w:val="00E0103C"/>
    <w:rsid w:val="00F21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0085"/>
  <w15:chartTrackingRefBased/>
  <w15:docId w15:val="{7BF864BB-91B3-4161-8608-42A44860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667"/>
    <w:rPr>
      <w:rFonts w:eastAsiaTheme="majorEastAsia" w:cstheme="majorBidi"/>
      <w:color w:val="272727" w:themeColor="text1" w:themeTint="D8"/>
    </w:rPr>
  </w:style>
  <w:style w:type="paragraph" w:styleId="Title">
    <w:name w:val="Title"/>
    <w:basedOn w:val="Normal"/>
    <w:next w:val="Normal"/>
    <w:link w:val="TitleChar"/>
    <w:uiPriority w:val="10"/>
    <w:qFormat/>
    <w:rsid w:val="00F21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667"/>
    <w:pPr>
      <w:spacing w:before="160"/>
      <w:jc w:val="center"/>
    </w:pPr>
    <w:rPr>
      <w:i/>
      <w:iCs/>
      <w:color w:val="404040" w:themeColor="text1" w:themeTint="BF"/>
    </w:rPr>
  </w:style>
  <w:style w:type="character" w:customStyle="1" w:styleId="QuoteChar">
    <w:name w:val="Quote Char"/>
    <w:basedOn w:val="DefaultParagraphFont"/>
    <w:link w:val="Quote"/>
    <w:uiPriority w:val="29"/>
    <w:rsid w:val="00F21667"/>
    <w:rPr>
      <w:i/>
      <w:iCs/>
      <w:color w:val="404040" w:themeColor="text1" w:themeTint="BF"/>
    </w:rPr>
  </w:style>
  <w:style w:type="paragraph" w:styleId="ListParagraph">
    <w:name w:val="List Paragraph"/>
    <w:basedOn w:val="Normal"/>
    <w:uiPriority w:val="34"/>
    <w:qFormat/>
    <w:rsid w:val="00F21667"/>
    <w:pPr>
      <w:ind w:left="720"/>
      <w:contextualSpacing/>
    </w:pPr>
  </w:style>
  <w:style w:type="character" w:styleId="IntenseEmphasis">
    <w:name w:val="Intense Emphasis"/>
    <w:basedOn w:val="DefaultParagraphFont"/>
    <w:uiPriority w:val="21"/>
    <w:qFormat/>
    <w:rsid w:val="00F21667"/>
    <w:rPr>
      <w:i/>
      <w:iCs/>
      <w:color w:val="0F4761" w:themeColor="accent1" w:themeShade="BF"/>
    </w:rPr>
  </w:style>
  <w:style w:type="paragraph" w:styleId="IntenseQuote">
    <w:name w:val="Intense Quote"/>
    <w:basedOn w:val="Normal"/>
    <w:next w:val="Normal"/>
    <w:link w:val="IntenseQuoteChar"/>
    <w:uiPriority w:val="30"/>
    <w:qFormat/>
    <w:rsid w:val="00F21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667"/>
    <w:rPr>
      <w:i/>
      <w:iCs/>
      <w:color w:val="0F4761" w:themeColor="accent1" w:themeShade="BF"/>
    </w:rPr>
  </w:style>
  <w:style w:type="character" w:styleId="IntenseReference">
    <w:name w:val="Intense Reference"/>
    <w:basedOn w:val="DefaultParagraphFont"/>
    <w:uiPriority w:val="32"/>
    <w:qFormat/>
    <w:rsid w:val="00F216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king</dc:creator>
  <cp:keywords/>
  <dc:description/>
  <cp:lastModifiedBy>lee king</cp:lastModifiedBy>
  <cp:revision>1</cp:revision>
  <dcterms:created xsi:type="dcterms:W3CDTF">2025-03-05T22:19:00Z</dcterms:created>
  <dcterms:modified xsi:type="dcterms:W3CDTF">2025-03-05T22:25:00Z</dcterms:modified>
</cp:coreProperties>
</file>